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5C33" w:rsidRDefault="003D5C33" w:rsidP="003D5C33">
      <w:pPr>
        <w:spacing w:line="480" w:lineRule="auto"/>
        <w:jc w:val="center"/>
        <w:rPr>
          <w:rFonts w:ascii="Arial" w:hAnsi="Arial" w:cs="Arial"/>
          <w:sz w:val="24"/>
          <w:szCs w:val="24"/>
        </w:rPr>
      </w:pPr>
    </w:p>
    <w:p w:rsidR="003D5C33" w:rsidRDefault="003D5C33" w:rsidP="003D5C33">
      <w:pPr>
        <w:spacing w:line="480" w:lineRule="auto"/>
        <w:jc w:val="center"/>
        <w:rPr>
          <w:rFonts w:ascii="Arial" w:hAnsi="Arial" w:cs="Arial"/>
          <w:sz w:val="24"/>
          <w:szCs w:val="24"/>
        </w:rPr>
      </w:pPr>
    </w:p>
    <w:p w:rsidR="003D5C33" w:rsidRDefault="003D5C33" w:rsidP="003D5C33">
      <w:pPr>
        <w:spacing w:line="480" w:lineRule="auto"/>
        <w:jc w:val="center"/>
        <w:rPr>
          <w:rFonts w:ascii="Arial" w:hAnsi="Arial" w:cs="Arial"/>
          <w:sz w:val="24"/>
          <w:szCs w:val="24"/>
        </w:rPr>
      </w:pPr>
    </w:p>
    <w:p w:rsidR="003D5C33" w:rsidRDefault="003D5C33" w:rsidP="003D5C33">
      <w:pPr>
        <w:spacing w:line="480" w:lineRule="auto"/>
        <w:jc w:val="center"/>
        <w:rPr>
          <w:rFonts w:ascii="Arial" w:hAnsi="Arial" w:cs="Arial"/>
          <w:sz w:val="24"/>
          <w:szCs w:val="24"/>
        </w:rPr>
      </w:pPr>
    </w:p>
    <w:p w:rsidR="003D5C33" w:rsidRDefault="003D5C33" w:rsidP="003D5C33">
      <w:pPr>
        <w:spacing w:line="480" w:lineRule="auto"/>
        <w:jc w:val="center"/>
        <w:rPr>
          <w:rFonts w:ascii="Arial" w:hAnsi="Arial" w:cs="Arial"/>
          <w:sz w:val="24"/>
          <w:szCs w:val="24"/>
        </w:rPr>
      </w:pPr>
    </w:p>
    <w:p w:rsidR="003D5C33" w:rsidRDefault="003D5C33" w:rsidP="003D5C33">
      <w:pPr>
        <w:spacing w:line="480" w:lineRule="auto"/>
        <w:jc w:val="center"/>
        <w:rPr>
          <w:rFonts w:ascii="Arial" w:hAnsi="Arial" w:cs="Arial"/>
          <w:sz w:val="24"/>
          <w:szCs w:val="24"/>
        </w:rPr>
      </w:pPr>
    </w:p>
    <w:p w:rsidR="003D5C33" w:rsidRDefault="003D5C33" w:rsidP="003D5C33">
      <w:pPr>
        <w:spacing w:line="480" w:lineRule="auto"/>
        <w:jc w:val="center"/>
        <w:rPr>
          <w:rFonts w:ascii="Arial" w:hAnsi="Arial" w:cs="Arial"/>
          <w:sz w:val="24"/>
          <w:szCs w:val="24"/>
        </w:rPr>
      </w:pPr>
    </w:p>
    <w:p w:rsidR="003D5C33" w:rsidRPr="003D5C33" w:rsidRDefault="00444098" w:rsidP="003D5C33">
      <w:pPr>
        <w:spacing w:line="480" w:lineRule="auto"/>
        <w:jc w:val="center"/>
        <w:rPr>
          <w:rFonts w:ascii="Arial" w:hAnsi="Arial" w:cs="Arial"/>
          <w:sz w:val="24"/>
          <w:szCs w:val="24"/>
        </w:rPr>
      </w:pPr>
      <w:r w:rsidRPr="003D5C33">
        <w:rPr>
          <w:rFonts w:ascii="Arial" w:hAnsi="Arial" w:cs="Arial"/>
          <w:sz w:val="24"/>
          <w:szCs w:val="24"/>
        </w:rPr>
        <w:t>Sociological Imagination and Functionalist Perspective</w:t>
      </w:r>
    </w:p>
    <w:p w:rsidR="003D5C33" w:rsidRPr="003D5C33" w:rsidRDefault="00444098" w:rsidP="003D5C33">
      <w:pPr>
        <w:spacing w:line="480" w:lineRule="auto"/>
        <w:jc w:val="center"/>
        <w:rPr>
          <w:rFonts w:ascii="Arial" w:hAnsi="Arial" w:cs="Arial"/>
          <w:sz w:val="24"/>
          <w:szCs w:val="24"/>
        </w:rPr>
      </w:pPr>
      <w:r w:rsidRPr="003D5C33">
        <w:rPr>
          <w:rFonts w:ascii="Arial" w:hAnsi="Arial" w:cs="Arial"/>
          <w:sz w:val="24"/>
          <w:szCs w:val="24"/>
        </w:rPr>
        <w:t>Student’s Name</w:t>
      </w:r>
    </w:p>
    <w:p w:rsidR="003D5C33" w:rsidRPr="003D5C33" w:rsidRDefault="00444098" w:rsidP="003D5C33">
      <w:pPr>
        <w:spacing w:line="480" w:lineRule="auto"/>
        <w:jc w:val="center"/>
        <w:rPr>
          <w:rFonts w:ascii="Arial" w:hAnsi="Arial" w:cs="Arial"/>
          <w:sz w:val="24"/>
          <w:szCs w:val="24"/>
        </w:rPr>
      </w:pPr>
      <w:r w:rsidRPr="003D5C33">
        <w:rPr>
          <w:rFonts w:ascii="Arial" w:hAnsi="Arial" w:cs="Arial"/>
          <w:sz w:val="24"/>
          <w:szCs w:val="24"/>
        </w:rPr>
        <w:t>Institutional Affiliation</w:t>
      </w:r>
    </w:p>
    <w:p w:rsidR="003D5C33" w:rsidRPr="003D5C33" w:rsidRDefault="00444098" w:rsidP="003D5C33">
      <w:pPr>
        <w:spacing w:line="480" w:lineRule="auto"/>
        <w:jc w:val="center"/>
        <w:rPr>
          <w:rFonts w:ascii="Arial" w:hAnsi="Arial" w:cs="Arial"/>
          <w:sz w:val="24"/>
          <w:szCs w:val="24"/>
        </w:rPr>
      </w:pPr>
      <w:r w:rsidRPr="003D5C33">
        <w:rPr>
          <w:rFonts w:ascii="Arial" w:hAnsi="Arial" w:cs="Arial"/>
          <w:sz w:val="24"/>
          <w:szCs w:val="24"/>
        </w:rPr>
        <w:t>Date of Submission</w:t>
      </w:r>
    </w:p>
    <w:p w:rsidR="003D5C33" w:rsidRDefault="003D5C33" w:rsidP="003D5C33">
      <w:pPr>
        <w:spacing w:line="480" w:lineRule="auto"/>
        <w:rPr>
          <w:rFonts w:ascii="Arial" w:hAnsi="Arial" w:cs="Arial"/>
          <w:b/>
          <w:sz w:val="24"/>
          <w:szCs w:val="24"/>
        </w:rPr>
      </w:pPr>
    </w:p>
    <w:p w:rsidR="003D5C33" w:rsidRDefault="003D5C33" w:rsidP="003D5C33">
      <w:pPr>
        <w:spacing w:line="480" w:lineRule="auto"/>
        <w:rPr>
          <w:rFonts w:ascii="Arial" w:hAnsi="Arial" w:cs="Arial"/>
          <w:b/>
          <w:sz w:val="24"/>
          <w:szCs w:val="24"/>
        </w:rPr>
      </w:pPr>
    </w:p>
    <w:p w:rsidR="003D5C33" w:rsidRDefault="003D5C33" w:rsidP="003D5C33">
      <w:pPr>
        <w:spacing w:line="480" w:lineRule="auto"/>
        <w:rPr>
          <w:rFonts w:ascii="Arial" w:hAnsi="Arial" w:cs="Arial"/>
          <w:b/>
          <w:sz w:val="24"/>
          <w:szCs w:val="24"/>
        </w:rPr>
      </w:pPr>
    </w:p>
    <w:p w:rsidR="003D5C33" w:rsidRDefault="003D5C33" w:rsidP="003D5C33">
      <w:pPr>
        <w:spacing w:line="480" w:lineRule="auto"/>
        <w:rPr>
          <w:rFonts w:ascii="Arial" w:hAnsi="Arial" w:cs="Arial"/>
          <w:b/>
          <w:sz w:val="24"/>
          <w:szCs w:val="24"/>
        </w:rPr>
      </w:pPr>
    </w:p>
    <w:p w:rsidR="003D5C33" w:rsidRDefault="003D5C33" w:rsidP="003D5C33">
      <w:pPr>
        <w:spacing w:line="480" w:lineRule="auto"/>
        <w:rPr>
          <w:rFonts w:ascii="Arial" w:hAnsi="Arial" w:cs="Arial"/>
          <w:b/>
          <w:sz w:val="24"/>
          <w:szCs w:val="24"/>
        </w:rPr>
      </w:pPr>
    </w:p>
    <w:p w:rsidR="003D5C33" w:rsidRDefault="003D5C33" w:rsidP="003D5C33">
      <w:pPr>
        <w:spacing w:line="480" w:lineRule="auto"/>
        <w:rPr>
          <w:rFonts w:ascii="Arial" w:hAnsi="Arial" w:cs="Arial"/>
          <w:b/>
          <w:sz w:val="24"/>
          <w:szCs w:val="24"/>
        </w:rPr>
      </w:pPr>
    </w:p>
    <w:p w:rsidR="003D5C33" w:rsidRDefault="003D5C33" w:rsidP="003D5C33">
      <w:pPr>
        <w:spacing w:line="480" w:lineRule="auto"/>
        <w:rPr>
          <w:rFonts w:ascii="Arial" w:hAnsi="Arial" w:cs="Arial"/>
          <w:b/>
          <w:sz w:val="24"/>
          <w:szCs w:val="24"/>
        </w:rPr>
      </w:pPr>
    </w:p>
    <w:p w:rsidR="003D5C33" w:rsidRDefault="00444098" w:rsidP="003D5C33">
      <w:pPr>
        <w:spacing w:line="480" w:lineRule="auto"/>
        <w:jc w:val="center"/>
        <w:rPr>
          <w:rFonts w:ascii="Arial" w:hAnsi="Arial" w:cs="Arial"/>
          <w:b/>
          <w:sz w:val="24"/>
          <w:szCs w:val="24"/>
        </w:rPr>
      </w:pPr>
      <w:r w:rsidRPr="003D5C33">
        <w:rPr>
          <w:rFonts w:ascii="Arial" w:hAnsi="Arial" w:cs="Arial"/>
          <w:b/>
          <w:sz w:val="24"/>
          <w:szCs w:val="24"/>
        </w:rPr>
        <w:lastRenderedPageBreak/>
        <w:t>Sociological Imagination and Functionalist Perspective</w:t>
      </w:r>
    </w:p>
    <w:p w:rsidR="003D5C33" w:rsidRDefault="00444098" w:rsidP="003D5C33">
      <w:pPr>
        <w:spacing w:line="480" w:lineRule="auto"/>
        <w:ind w:firstLine="720"/>
        <w:rPr>
          <w:rFonts w:ascii="Arial" w:hAnsi="Arial" w:cs="Arial"/>
          <w:b/>
          <w:sz w:val="24"/>
          <w:szCs w:val="24"/>
        </w:rPr>
      </w:pPr>
      <w:r w:rsidRPr="009062C8">
        <w:rPr>
          <w:rFonts w:ascii="Arial" w:hAnsi="Arial" w:cs="Arial"/>
          <w:sz w:val="24"/>
          <w:szCs w:val="24"/>
        </w:rPr>
        <w:t xml:space="preserve">How one </w:t>
      </w:r>
      <w:r>
        <w:rPr>
          <w:rFonts w:ascii="Arial" w:hAnsi="Arial" w:cs="Arial"/>
          <w:sz w:val="24"/>
          <w:szCs w:val="24"/>
        </w:rPr>
        <w:t>can</w:t>
      </w:r>
      <w:r w:rsidRPr="009062C8">
        <w:rPr>
          <w:rFonts w:ascii="Arial" w:hAnsi="Arial" w:cs="Arial"/>
          <w:sz w:val="24"/>
          <w:szCs w:val="24"/>
        </w:rPr>
        <w:t xml:space="preserve"> associate personal challenges with the more significant social issues </w:t>
      </w:r>
      <w:r>
        <w:rPr>
          <w:rFonts w:ascii="Arial" w:hAnsi="Arial" w:cs="Arial"/>
          <w:sz w:val="24"/>
          <w:szCs w:val="24"/>
        </w:rPr>
        <w:t>t</w:t>
      </w:r>
      <w:r w:rsidRPr="009062C8">
        <w:rPr>
          <w:rFonts w:ascii="Arial" w:hAnsi="Arial" w:cs="Arial"/>
          <w:sz w:val="24"/>
          <w:szCs w:val="24"/>
        </w:rPr>
        <w:t xml:space="preserve">hat describe the phrase sociological imagination. This happens to be a modestly complex concept as, in other words, it explains the capability that an individual has to shift from one </w:t>
      </w:r>
      <w:r w:rsidRPr="009062C8">
        <w:rPr>
          <w:rFonts w:ascii="Arial" w:hAnsi="Arial" w:cs="Arial"/>
          <w:sz w:val="24"/>
          <w:szCs w:val="24"/>
        </w:rPr>
        <w:t xml:space="preserve">perspective to </w:t>
      </w:r>
      <w:r w:rsidRPr="007C5040">
        <w:rPr>
          <w:rFonts w:ascii="Arial" w:hAnsi="Arial" w:cs="Arial"/>
          <w:sz w:val="24"/>
          <w:szCs w:val="24"/>
        </w:rPr>
        <w:t>another (</w:t>
      </w:r>
      <w:r w:rsidRPr="007C5040">
        <w:rPr>
          <w:rFonts w:ascii="Arial" w:hAnsi="Arial" w:cs="Arial"/>
          <w:color w:val="222222"/>
          <w:sz w:val="24"/>
          <w:szCs w:val="24"/>
          <w:shd w:val="clear" w:color="auto" w:fill="FFFFFF"/>
        </w:rPr>
        <w:t>Mills, 2000</w:t>
      </w:r>
      <w:r>
        <w:rPr>
          <w:rFonts w:ascii="Arial" w:hAnsi="Arial" w:cs="Arial"/>
          <w:color w:val="222222"/>
          <w:sz w:val="24"/>
          <w:szCs w:val="24"/>
          <w:shd w:val="clear" w:color="auto" w:fill="FFFFFF"/>
        </w:rPr>
        <w:t>)</w:t>
      </w:r>
      <w:r w:rsidR="003B713E">
        <w:rPr>
          <w:rFonts w:ascii="Arial" w:hAnsi="Arial" w:cs="Arial"/>
          <w:color w:val="222222"/>
          <w:sz w:val="24"/>
          <w:szCs w:val="24"/>
          <w:shd w:val="clear" w:color="auto" w:fill="FFFFFF"/>
        </w:rPr>
        <w:t>.</w:t>
      </w:r>
      <w:r w:rsidR="00395040">
        <w:rPr>
          <w:rFonts w:ascii="Arial" w:hAnsi="Arial" w:cs="Arial"/>
          <w:color w:val="222222"/>
          <w:sz w:val="24"/>
          <w:szCs w:val="24"/>
          <w:shd w:val="clear" w:color="auto" w:fill="FFFFFF"/>
        </w:rPr>
        <w:t xml:space="preserve"> </w:t>
      </w:r>
      <w:r>
        <w:rPr>
          <w:rFonts w:ascii="Arial" w:hAnsi="Arial" w:cs="Arial"/>
          <w:sz w:val="24"/>
          <w:szCs w:val="24"/>
        </w:rPr>
        <w:t xml:space="preserve">The functionalist perspective is an integral part of sociological imagination. It is termed as one of the most critical theoretical perspectives in sociology. The functionalist perspective seeks to explain how society </w:t>
      </w:r>
      <w:r>
        <w:rPr>
          <w:rFonts w:ascii="Arial" w:hAnsi="Arial" w:cs="Arial"/>
          <w:sz w:val="24"/>
          <w:szCs w:val="24"/>
        </w:rPr>
        <w:t>can remain stable. Below is an illustration of how the institutions in social work.</w:t>
      </w:r>
    </w:p>
    <w:p w:rsidR="003D5C33" w:rsidRDefault="00444098" w:rsidP="003D5C33">
      <w:pPr>
        <w:spacing w:line="480" w:lineRule="auto"/>
        <w:ind w:firstLine="720"/>
        <w:rPr>
          <w:rFonts w:ascii="Arial" w:hAnsi="Arial" w:cs="Arial"/>
          <w:sz w:val="24"/>
          <w:szCs w:val="24"/>
        </w:rPr>
      </w:pPr>
      <w:r>
        <w:rPr>
          <w:rFonts w:ascii="Arial" w:hAnsi="Arial" w:cs="Arial"/>
          <w:sz w:val="24"/>
          <w:szCs w:val="24"/>
        </w:rPr>
        <w:t>It is the responsibility of any given government in the society to provide education to the children in the families. These families are left with the responsibility of fai</w:t>
      </w:r>
      <w:r>
        <w:rPr>
          <w:rFonts w:ascii="Arial" w:hAnsi="Arial" w:cs="Arial"/>
          <w:sz w:val="24"/>
          <w:szCs w:val="24"/>
        </w:rPr>
        <w:t>thfully paying taxes to the government to enable it to perform its necessary obligations smoothly; likewise, these families have placed their trust in the schools that the government has formed to raise the children and help them to have good jobs. With th</w:t>
      </w:r>
      <w:r>
        <w:rPr>
          <w:rFonts w:ascii="Arial" w:hAnsi="Arial" w:cs="Arial"/>
          <w:sz w:val="24"/>
          <w:szCs w:val="24"/>
        </w:rPr>
        <w:t xml:space="preserve">ese jobs, the children shall be able to take care of their own families when the time comes. When children get their jobs, they are expected to abide by the law and also pay taxes. </w:t>
      </w:r>
      <w:r w:rsidR="009D2273">
        <w:rPr>
          <w:rFonts w:ascii="Arial" w:hAnsi="Arial" w:cs="Arial"/>
          <w:sz w:val="24"/>
          <w:szCs w:val="24"/>
        </w:rPr>
        <w:t>F</w:t>
      </w:r>
      <w:r>
        <w:rPr>
          <w:rFonts w:ascii="Arial" w:hAnsi="Arial" w:cs="Arial"/>
          <w:sz w:val="24"/>
          <w:szCs w:val="24"/>
        </w:rPr>
        <w:t>rom the functionalist perspective, if everything goes as it is supposed to</w:t>
      </w:r>
      <w:r>
        <w:rPr>
          <w:rFonts w:ascii="Arial" w:hAnsi="Arial" w:cs="Arial"/>
          <w:sz w:val="24"/>
          <w:szCs w:val="24"/>
        </w:rPr>
        <w:t>, society can realize order and stability and be productive.</w:t>
      </w:r>
    </w:p>
    <w:p w:rsidR="003D5C33" w:rsidRDefault="00444098" w:rsidP="003D5C33">
      <w:pPr>
        <w:spacing w:line="480" w:lineRule="auto"/>
        <w:ind w:firstLine="720"/>
        <w:rPr>
          <w:rFonts w:ascii="Arial" w:hAnsi="Arial" w:cs="Arial"/>
          <w:b/>
          <w:sz w:val="24"/>
          <w:szCs w:val="24"/>
        </w:rPr>
      </w:pPr>
      <w:r>
        <w:rPr>
          <w:rFonts w:ascii="Arial" w:hAnsi="Arial" w:cs="Arial"/>
          <w:sz w:val="24"/>
          <w:szCs w:val="24"/>
        </w:rPr>
        <w:t>One of the reasons why poor people have so many children is the high mortality rate in children. Given that the lives of their children are in constant threat because they do not have proper nutr</w:t>
      </w:r>
      <w:r>
        <w:rPr>
          <w:rFonts w:ascii="Arial" w:hAnsi="Arial" w:cs="Arial"/>
          <w:sz w:val="24"/>
          <w:szCs w:val="24"/>
        </w:rPr>
        <w:t>ition growing up, in their neighbourhood, they are unable to consume water that is clean and healthy, the kind of housing they have is inadequate, they are not able to access proper healthcare, and also the government is not supporting them enough. From th</w:t>
      </w:r>
      <w:r>
        <w:rPr>
          <w:rFonts w:ascii="Arial" w:hAnsi="Arial" w:cs="Arial"/>
          <w:sz w:val="24"/>
          <w:szCs w:val="24"/>
        </w:rPr>
        <w:t xml:space="preserve">e functionality perspective, it is clear that the systems </w:t>
      </w:r>
      <w:r>
        <w:rPr>
          <w:rFonts w:ascii="Arial" w:hAnsi="Arial" w:cs="Arial"/>
          <w:sz w:val="24"/>
          <w:szCs w:val="24"/>
        </w:rPr>
        <w:lastRenderedPageBreak/>
        <w:t>are not functioning correctly in this kind of setting. This causes high rates of death in children, and in knowing this might eventually happen to their children below the age of five years, these p</w:t>
      </w:r>
      <w:r>
        <w:rPr>
          <w:rFonts w:ascii="Arial" w:hAnsi="Arial" w:cs="Arial"/>
          <w:sz w:val="24"/>
          <w:szCs w:val="24"/>
        </w:rPr>
        <w:t>arents opt to have many children if some won't be able to survive the hardships of their lifestyle.</w:t>
      </w:r>
    </w:p>
    <w:p w:rsidR="003D5C33" w:rsidRDefault="00444098" w:rsidP="003D5C33">
      <w:pPr>
        <w:spacing w:line="480" w:lineRule="auto"/>
        <w:ind w:firstLine="720"/>
        <w:rPr>
          <w:rFonts w:ascii="Arial" w:hAnsi="Arial" w:cs="Arial"/>
          <w:b/>
          <w:sz w:val="24"/>
          <w:szCs w:val="24"/>
        </w:rPr>
      </w:pPr>
      <w:r>
        <w:rPr>
          <w:rFonts w:ascii="Arial" w:hAnsi="Arial" w:cs="Arial"/>
          <w:sz w:val="24"/>
          <w:szCs w:val="24"/>
        </w:rPr>
        <w:t>Another reason for this is the misconceptions people in the poor societal setting carry around about family planning. There is a stigma that exists about co</w:t>
      </w:r>
      <w:r>
        <w:rPr>
          <w:rFonts w:ascii="Arial" w:hAnsi="Arial" w:cs="Arial"/>
          <w:sz w:val="24"/>
          <w:szCs w:val="24"/>
        </w:rPr>
        <w:t>ntraception in some of these communities. These are beliefs that people pass to each other in settings that originate from various factors. These factors portray the poor functionality of systems. For instance, there is a breakdown in public health educati</w:t>
      </w:r>
      <w:r>
        <w:rPr>
          <w:rFonts w:ascii="Arial" w:hAnsi="Arial" w:cs="Arial"/>
          <w:sz w:val="24"/>
          <w:szCs w:val="24"/>
        </w:rPr>
        <w:t>on. It is about people not being educated on the benefits of family planning and contraceptives to ensure that they have a clear understanding of these concepts so that there are no knowledge gaps that make people create their information around issues tha</w:t>
      </w:r>
      <w:r>
        <w:rPr>
          <w:rFonts w:ascii="Arial" w:hAnsi="Arial" w:cs="Arial"/>
          <w:sz w:val="24"/>
          <w:szCs w:val="24"/>
        </w:rPr>
        <w:t xml:space="preserve">t end up being spread as myths. Other causes are cultural biases and scepticism in people where they are not sure of the government's intentions in their camping to control the size of families. This has also created fear and confusion around the issue of </w:t>
      </w:r>
      <w:r>
        <w:rPr>
          <w:rFonts w:ascii="Arial" w:hAnsi="Arial" w:cs="Arial"/>
          <w:sz w:val="24"/>
          <w:szCs w:val="24"/>
        </w:rPr>
        <w:t>family planning (</w:t>
      </w:r>
      <w:r w:rsidRPr="00123594">
        <w:rPr>
          <w:rFonts w:ascii="Arial" w:hAnsi="Arial" w:cs="Arial"/>
          <w:color w:val="222222"/>
          <w:sz w:val="24"/>
          <w:szCs w:val="24"/>
          <w:shd w:val="clear" w:color="auto" w:fill="FFFFFF"/>
        </w:rPr>
        <w:t>Boden et al., 2016)</w:t>
      </w:r>
      <w:r>
        <w:rPr>
          <w:rFonts w:ascii="Arial" w:hAnsi="Arial" w:cs="Arial"/>
          <w:sz w:val="24"/>
          <w:szCs w:val="24"/>
        </w:rPr>
        <w:t>.</w:t>
      </w:r>
    </w:p>
    <w:p w:rsidR="003D5C33" w:rsidRDefault="00444098" w:rsidP="003D5C33">
      <w:pPr>
        <w:spacing w:line="480" w:lineRule="auto"/>
        <w:ind w:firstLine="720"/>
        <w:rPr>
          <w:rFonts w:ascii="Arial" w:hAnsi="Arial" w:cs="Arial"/>
          <w:b/>
          <w:sz w:val="24"/>
          <w:szCs w:val="24"/>
        </w:rPr>
      </w:pPr>
      <w:r>
        <w:rPr>
          <w:rFonts w:ascii="Arial" w:hAnsi="Arial" w:cs="Arial"/>
          <w:sz w:val="24"/>
          <w:szCs w:val="24"/>
        </w:rPr>
        <w:t>Also, there is a lack of access to healthcare facilities. While some people refrain from acquiring family planning methods because of their misconceptions around it, others could be willing to use contraceptives to hav</w:t>
      </w:r>
      <w:r>
        <w:rPr>
          <w:rFonts w:ascii="Arial" w:hAnsi="Arial" w:cs="Arial"/>
          <w:sz w:val="24"/>
          <w:szCs w:val="24"/>
        </w:rPr>
        <w:t>e the number of children they can take care of. Still, unfortunately, they are not able to access the healthcare facilities that facilitate these processes. This means that in some places, the healthcare facilities are too far from where they live; sometim</w:t>
      </w:r>
      <w:r>
        <w:rPr>
          <w:rFonts w:ascii="Arial" w:hAnsi="Arial" w:cs="Arial"/>
          <w:sz w:val="24"/>
          <w:szCs w:val="24"/>
        </w:rPr>
        <w:t xml:space="preserve">es, in the rural areas where they live, there are serious problems when it comes to infrastructure. Roads and transport are a massive </w:t>
      </w:r>
      <w:r>
        <w:rPr>
          <w:rFonts w:ascii="Arial" w:hAnsi="Arial" w:cs="Arial"/>
          <w:sz w:val="24"/>
          <w:szCs w:val="24"/>
        </w:rPr>
        <w:lastRenderedPageBreak/>
        <w:t>issue for them, so they cannot find their way to the health clinics. This again narrows down to the functionality of syste</w:t>
      </w:r>
      <w:r>
        <w:rPr>
          <w:rFonts w:ascii="Arial" w:hAnsi="Arial" w:cs="Arial"/>
          <w:sz w:val="24"/>
          <w:szCs w:val="24"/>
        </w:rPr>
        <w:t>ms in the functionalistic perspective.</w:t>
      </w:r>
    </w:p>
    <w:p w:rsidR="003D5C33" w:rsidRDefault="00444098" w:rsidP="003D5C33">
      <w:pPr>
        <w:spacing w:line="480" w:lineRule="auto"/>
        <w:ind w:firstLine="720"/>
        <w:rPr>
          <w:rFonts w:ascii="Arial" w:hAnsi="Arial" w:cs="Arial"/>
          <w:b/>
          <w:sz w:val="24"/>
          <w:szCs w:val="24"/>
        </w:rPr>
      </w:pPr>
      <w:r>
        <w:rPr>
          <w:rFonts w:ascii="Arial" w:hAnsi="Arial" w:cs="Arial"/>
          <w:sz w:val="24"/>
          <w:szCs w:val="24"/>
        </w:rPr>
        <w:t>Patriarch values are also a significant issue in the poverty-stricken society. The patriarch values in these settings are severely perverted. It is a harsh reality that men are the ones who make decisions for their wi</w:t>
      </w:r>
      <w:r>
        <w:rPr>
          <w:rFonts w:ascii="Arial" w:hAnsi="Arial" w:cs="Arial"/>
          <w:sz w:val="24"/>
          <w:szCs w:val="24"/>
        </w:rPr>
        <w:t>ves and children in these instances. Meaning women have no say in anything whatsoever, which includes the decision of family planning. These men cannot allow their wives to decide on whether they want to use contraceptives or not, so the women end up havin</w:t>
      </w:r>
      <w:r>
        <w:rPr>
          <w:rFonts w:ascii="Arial" w:hAnsi="Arial" w:cs="Arial"/>
          <w:sz w:val="24"/>
          <w:szCs w:val="24"/>
        </w:rPr>
        <w:t>g so many children against their wishes because they are not empowered.</w:t>
      </w:r>
    </w:p>
    <w:p w:rsidR="003D5C33" w:rsidRDefault="00444098" w:rsidP="003D5C33">
      <w:pPr>
        <w:spacing w:line="480" w:lineRule="auto"/>
        <w:ind w:firstLine="720"/>
        <w:rPr>
          <w:rFonts w:ascii="Arial" w:hAnsi="Arial" w:cs="Arial"/>
          <w:b/>
          <w:sz w:val="24"/>
          <w:szCs w:val="24"/>
        </w:rPr>
      </w:pPr>
      <w:r>
        <w:rPr>
          <w:rFonts w:ascii="Arial" w:hAnsi="Arial" w:cs="Arial"/>
          <w:sz w:val="24"/>
          <w:szCs w:val="24"/>
        </w:rPr>
        <w:t>Early forced marriages;</w:t>
      </w:r>
      <w:r w:rsidR="005965F7">
        <w:rPr>
          <w:rFonts w:ascii="Arial" w:hAnsi="Arial" w:cs="Arial"/>
          <w:sz w:val="24"/>
          <w:szCs w:val="24"/>
        </w:rPr>
        <w:t xml:space="preserve"> are the kinds of marriages that involve children below 18 years of age and are married without their consent. These teenage girls are married and forced to start bearing children for their husbands very early in their lives. Amid many other complications, these girls have very many children as years progress in their lives. At this age, they are not able to understand so many things as they still are children. According to the functionality perspective, the government does not play its part to protect young girls from these marriages.</w:t>
      </w:r>
    </w:p>
    <w:p w:rsidR="003D5C33" w:rsidRDefault="00444098" w:rsidP="003D5C33">
      <w:pPr>
        <w:spacing w:line="480" w:lineRule="auto"/>
        <w:ind w:firstLine="720"/>
        <w:rPr>
          <w:rFonts w:ascii="Arial" w:hAnsi="Arial" w:cs="Arial"/>
          <w:b/>
          <w:sz w:val="24"/>
          <w:szCs w:val="24"/>
        </w:rPr>
      </w:pPr>
      <w:r>
        <w:rPr>
          <w:rFonts w:ascii="Arial" w:hAnsi="Arial" w:cs="Arial"/>
          <w:sz w:val="24"/>
          <w:szCs w:val="24"/>
        </w:rPr>
        <w:t>Lack of education; i</w:t>
      </w:r>
      <w:r w:rsidR="005965F7">
        <w:rPr>
          <w:rFonts w:ascii="Arial" w:hAnsi="Arial" w:cs="Arial"/>
          <w:sz w:val="24"/>
          <w:szCs w:val="24"/>
        </w:rPr>
        <w:t xml:space="preserve">n poor communities mostly education is a necessity that people don't easily access. More often than not, the girls end up getting married at the school-going age as stated above, so they cannot continue with their education being married. This implies that they cannot model the values of education to their children. Also, having many kids will make it very difficult for them to afford to educate them due to its high cost. This is the complete opposite of the people who have proper access to </w:t>
      </w:r>
      <w:r w:rsidR="005965F7">
        <w:rPr>
          <w:rFonts w:ascii="Arial" w:hAnsi="Arial" w:cs="Arial"/>
          <w:sz w:val="24"/>
          <w:szCs w:val="24"/>
        </w:rPr>
        <w:lastRenderedPageBreak/>
        <w:t>education. They understand its value and ensure they do anything possible to achieve the education of their children.</w:t>
      </w:r>
    </w:p>
    <w:p w:rsidR="003D5C33" w:rsidRDefault="00444098" w:rsidP="003D5C33">
      <w:pPr>
        <w:spacing w:line="480" w:lineRule="auto"/>
        <w:ind w:firstLine="720"/>
        <w:rPr>
          <w:rFonts w:ascii="Arial" w:hAnsi="Arial" w:cs="Arial"/>
          <w:b/>
          <w:sz w:val="24"/>
          <w:szCs w:val="24"/>
        </w:rPr>
      </w:pPr>
      <w:r>
        <w:rPr>
          <w:rFonts w:ascii="Arial" w:hAnsi="Arial" w:cs="Arial"/>
          <w:sz w:val="24"/>
          <w:szCs w:val="24"/>
        </w:rPr>
        <w:t>There is a very high need for extra labour in poor societies. With most poor people living in rural areas, they survive by depending on labour-intensive a</w:t>
      </w:r>
      <w:r>
        <w:rPr>
          <w:rFonts w:ascii="Arial" w:hAnsi="Arial" w:cs="Arial"/>
          <w:sz w:val="24"/>
          <w:szCs w:val="24"/>
        </w:rPr>
        <w:t>griculture. These kinds of families achieve their source of livelihood from the farm harvest. To get a lot of harvests, they need people to work on the farms, so since they cannot afford to pay people to till the land, they have always depended on the labo</w:t>
      </w:r>
      <w:r>
        <w:rPr>
          <w:rFonts w:ascii="Arial" w:hAnsi="Arial" w:cs="Arial"/>
          <w:sz w:val="24"/>
          <w:szCs w:val="24"/>
        </w:rPr>
        <w:t>ur that comes from themselves and their children (</w:t>
      </w:r>
      <w:r w:rsidRPr="00123594">
        <w:rPr>
          <w:rFonts w:ascii="Arial" w:hAnsi="Arial" w:cs="Arial"/>
          <w:color w:val="222222"/>
          <w:sz w:val="24"/>
          <w:szCs w:val="24"/>
          <w:shd w:val="clear" w:color="auto" w:fill="FFFFFF"/>
        </w:rPr>
        <w:t>Boden et al., 2016)</w:t>
      </w:r>
      <w:r>
        <w:rPr>
          <w:rFonts w:ascii="Arial" w:hAnsi="Arial" w:cs="Arial"/>
          <w:sz w:val="24"/>
          <w:szCs w:val="24"/>
        </w:rPr>
        <w:t>. Meaning they need to have a more prominent family for them to survive in life. Even when these children are very young, they are forced to do chores like walking to fetch water and take</w:t>
      </w:r>
      <w:r>
        <w:rPr>
          <w:rFonts w:ascii="Arial" w:hAnsi="Arial" w:cs="Arial"/>
          <w:sz w:val="24"/>
          <w:szCs w:val="24"/>
        </w:rPr>
        <w:t xml:space="preserve"> care of animals because of the inadequacy of finances. In some dire cases, these children sometimes join the labour force to support their needy families.</w:t>
      </w:r>
    </w:p>
    <w:p w:rsidR="003D5C33" w:rsidRDefault="00444098" w:rsidP="003D5C33">
      <w:pPr>
        <w:spacing w:line="480" w:lineRule="auto"/>
        <w:ind w:firstLine="720"/>
        <w:rPr>
          <w:rFonts w:ascii="Arial" w:hAnsi="Arial" w:cs="Arial"/>
          <w:b/>
          <w:sz w:val="24"/>
          <w:szCs w:val="24"/>
        </w:rPr>
      </w:pPr>
      <w:r>
        <w:rPr>
          <w:rFonts w:ascii="Arial" w:hAnsi="Arial" w:cs="Arial"/>
          <w:sz w:val="24"/>
          <w:szCs w:val="24"/>
        </w:rPr>
        <w:t>Another reason that makes people have many children in the poorest societies is known as social repu</w:t>
      </w:r>
      <w:r>
        <w:rPr>
          <w:rFonts w:ascii="Arial" w:hAnsi="Arial" w:cs="Arial"/>
          <w:sz w:val="24"/>
          <w:szCs w:val="24"/>
        </w:rPr>
        <w:t>tation. In these settings, society believes that the more children someone has, the more blessed they are. This is a challenge as those people who cannot bear children are stigmatized by the whole community and are considered not blessed (</w:t>
      </w:r>
      <w:r w:rsidRPr="00123594">
        <w:rPr>
          <w:rFonts w:ascii="Arial" w:hAnsi="Arial" w:cs="Arial"/>
          <w:color w:val="222222"/>
          <w:sz w:val="24"/>
          <w:szCs w:val="24"/>
          <w:shd w:val="clear" w:color="auto" w:fill="FFFFFF"/>
        </w:rPr>
        <w:t>Boden et al., 201</w:t>
      </w:r>
      <w:r w:rsidRPr="00123594">
        <w:rPr>
          <w:rFonts w:ascii="Arial" w:hAnsi="Arial" w:cs="Arial"/>
          <w:color w:val="222222"/>
          <w:sz w:val="24"/>
          <w:szCs w:val="24"/>
          <w:shd w:val="clear" w:color="auto" w:fill="FFFFFF"/>
        </w:rPr>
        <w:t>6)</w:t>
      </w:r>
      <w:r>
        <w:rPr>
          <w:rFonts w:ascii="Arial" w:hAnsi="Arial" w:cs="Arial"/>
          <w:sz w:val="24"/>
          <w:szCs w:val="24"/>
        </w:rPr>
        <w:t>. Even in most cases, this makes the husbands move to make other families with other women who can bear children for them to be considered highly blessed and avoid stigma.</w:t>
      </w:r>
      <w:r w:rsidR="005236FD">
        <w:rPr>
          <w:rFonts w:ascii="Arial" w:hAnsi="Arial" w:cs="Arial"/>
          <w:sz w:val="24"/>
          <w:szCs w:val="24"/>
        </w:rPr>
        <w:t xml:space="preserve"> This is mainly because people in these settlement forms are not civilized enough to understand t</w:t>
      </w:r>
      <w:r w:rsidR="004023C5">
        <w:rPr>
          <w:rFonts w:ascii="Arial" w:hAnsi="Arial" w:cs="Arial"/>
          <w:sz w:val="24"/>
          <w:szCs w:val="24"/>
        </w:rPr>
        <w:t>he science behind childbearing, yet these beliefs are what they pass to future generations.</w:t>
      </w:r>
    </w:p>
    <w:p w:rsidR="003D5C33" w:rsidRDefault="003D5C33" w:rsidP="003D5C33">
      <w:pPr>
        <w:spacing w:line="480" w:lineRule="auto"/>
        <w:jc w:val="center"/>
        <w:rPr>
          <w:rFonts w:ascii="Arial" w:hAnsi="Arial" w:cs="Arial"/>
          <w:b/>
          <w:sz w:val="24"/>
          <w:szCs w:val="24"/>
        </w:rPr>
      </w:pPr>
    </w:p>
    <w:p w:rsidR="003D5C33" w:rsidRDefault="00444098" w:rsidP="003D5C33">
      <w:pPr>
        <w:spacing w:line="480" w:lineRule="auto"/>
        <w:jc w:val="center"/>
        <w:rPr>
          <w:rFonts w:ascii="Arial" w:hAnsi="Arial" w:cs="Arial"/>
          <w:b/>
          <w:sz w:val="24"/>
          <w:szCs w:val="24"/>
        </w:rPr>
      </w:pPr>
      <w:r>
        <w:rPr>
          <w:rFonts w:ascii="Arial" w:hAnsi="Arial" w:cs="Arial"/>
          <w:b/>
          <w:sz w:val="24"/>
          <w:szCs w:val="24"/>
        </w:rPr>
        <w:lastRenderedPageBreak/>
        <w:t>References</w:t>
      </w:r>
    </w:p>
    <w:p w:rsidR="003D5C33" w:rsidRDefault="00444098" w:rsidP="003D5C33">
      <w:pPr>
        <w:spacing w:line="480" w:lineRule="auto"/>
        <w:ind w:left="720" w:hanging="720"/>
        <w:rPr>
          <w:rFonts w:ascii="Arial" w:hAnsi="Arial" w:cs="Arial"/>
          <w:b/>
          <w:sz w:val="24"/>
          <w:szCs w:val="24"/>
        </w:rPr>
      </w:pPr>
      <w:r w:rsidRPr="00206DE3">
        <w:rPr>
          <w:rFonts w:ascii="Arial" w:hAnsi="Arial" w:cs="Arial"/>
          <w:color w:val="222222"/>
          <w:sz w:val="24"/>
          <w:szCs w:val="24"/>
          <w:shd w:val="clear" w:color="auto" w:fill="FFFFFF"/>
        </w:rPr>
        <w:t>Boden, M. T., Berenbaum, H., &amp; Gross, J. J. (2016). Why do people believe what they do? A functionalist perspective. </w:t>
      </w:r>
      <w:r w:rsidRPr="00206DE3">
        <w:rPr>
          <w:rFonts w:ascii="Arial" w:hAnsi="Arial" w:cs="Arial"/>
          <w:i/>
          <w:iCs/>
          <w:color w:val="222222"/>
          <w:sz w:val="24"/>
          <w:szCs w:val="24"/>
          <w:shd w:val="clear" w:color="auto" w:fill="FFFFFF"/>
        </w:rPr>
        <w:t xml:space="preserve">Review of General </w:t>
      </w:r>
      <w:r w:rsidRPr="00206DE3">
        <w:rPr>
          <w:rFonts w:ascii="Arial" w:hAnsi="Arial" w:cs="Arial"/>
          <w:i/>
          <w:iCs/>
          <w:color w:val="222222"/>
          <w:sz w:val="24"/>
          <w:szCs w:val="24"/>
          <w:shd w:val="clear" w:color="auto" w:fill="FFFFFF"/>
        </w:rPr>
        <w:t>Psychology</w:t>
      </w:r>
      <w:r w:rsidRPr="00206DE3">
        <w:rPr>
          <w:rFonts w:ascii="Arial" w:hAnsi="Arial" w:cs="Arial"/>
          <w:color w:val="222222"/>
          <w:sz w:val="24"/>
          <w:szCs w:val="24"/>
          <w:shd w:val="clear" w:color="auto" w:fill="FFFFFF"/>
        </w:rPr>
        <w:t>, </w:t>
      </w:r>
      <w:r w:rsidRPr="00206DE3">
        <w:rPr>
          <w:rFonts w:ascii="Arial" w:hAnsi="Arial" w:cs="Arial"/>
          <w:i/>
          <w:iCs/>
          <w:color w:val="222222"/>
          <w:sz w:val="24"/>
          <w:szCs w:val="24"/>
          <w:shd w:val="clear" w:color="auto" w:fill="FFFFFF"/>
        </w:rPr>
        <w:t>20</w:t>
      </w:r>
      <w:r w:rsidRPr="00206DE3">
        <w:rPr>
          <w:rFonts w:ascii="Arial" w:hAnsi="Arial" w:cs="Arial"/>
          <w:color w:val="222222"/>
          <w:sz w:val="24"/>
          <w:szCs w:val="24"/>
          <w:shd w:val="clear" w:color="auto" w:fill="FFFFFF"/>
        </w:rPr>
        <w:t>(4), 399-411.</w:t>
      </w:r>
    </w:p>
    <w:p w:rsidR="0065040D" w:rsidRPr="003D5C33" w:rsidRDefault="00444098" w:rsidP="003D5C33">
      <w:pPr>
        <w:spacing w:line="480" w:lineRule="auto"/>
        <w:ind w:left="720" w:hanging="720"/>
        <w:rPr>
          <w:rFonts w:ascii="Arial" w:hAnsi="Arial" w:cs="Arial"/>
          <w:b/>
          <w:sz w:val="24"/>
          <w:szCs w:val="24"/>
        </w:rPr>
      </w:pPr>
      <w:r w:rsidRPr="00206DE3">
        <w:rPr>
          <w:rFonts w:ascii="Arial" w:hAnsi="Arial" w:cs="Arial"/>
          <w:color w:val="222222"/>
          <w:sz w:val="24"/>
          <w:szCs w:val="24"/>
          <w:shd w:val="clear" w:color="auto" w:fill="FFFFFF"/>
        </w:rPr>
        <w:t>Mills, C. W. (2000). </w:t>
      </w:r>
      <w:r w:rsidRPr="00206DE3">
        <w:rPr>
          <w:rFonts w:ascii="Arial" w:hAnsi="Arial" w:cs="Arial"/>
          <w:i/>
          <w:iCs/>
          <w:color w:val="222222"/>
          <w:sz w:val="24"/>
          <w:szCs w:val="24"/>
          <w:shd w:val="clear" w:color="auto" w:fill="FFFFFF"/>
        </w:rPr>
        <w:t>The sociolog</w:t>
      </w:r>
      <w:bookmarkStart w:id="0" w:name="_GoBack"/>
      <w:bookmarkEnd w:id="0"/>
      <w:r w:rsidRPr="00206DE3">
        <w:rPr>
          <w:rFonts w:ascii="Arial" w:hAnsi="Arial" w:cs="Arial"/>
          <w:i/>
          <w:iCs/>
          <w:color w:val="222222"/>
          <w:sz w:val="24"/>
          <w:szCs w:val="24"/>
          <w:shd w:val="clear" w:color="auto" w:fill="FFFFFF"/>
        </w:rPr>
        <w:t>ical imagination</w:t>
      </w:r>
      <w:r w:rsidRPr="00206DE3">
        <w:rPr>
          <w:rFonts w:ascii="Arial" w:hAnsi="Arial" w:cs="Arial"/>
          <w:color w:val="222222"/>
          <w:sz w:val="24"/>
          <w:szCs w:val="24"/>
          <w:shd w:val="clear" w:color="auto" w:fill="FFFFFF"/>
        </w:rPr>
        <w:t>. Oxford University Press.</w:t>
      </w:r>
    </w:p>
    <w:sectPr w:rsidR="0065040D" w:rsidRPr="003D5C3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4098" w:rsidRDefault="00444098">
      <w:pPr>
        <w:spacing w:after="0" w:line="240" w:lineRule="auto"/>
      </w:pPr>
      <w:r>
        <w:separator/>
      </w:r>
    </w:p>
  </w:endnote>
  <w:endnote w:type="continuationSeparator" w:id="0">
    <w:p w:rsidR="00444098" w:rsidRDefault="004440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4098" w:rsidRDefault="00444098">
      <w:pPr>
        <w:spacing w:after="0" w:line="240" w:lineRule="auto"/>
      </w:pPr>
      <w:r>
        <w:separator/>
      </w:r>
    </w:p>
  </w:footnote>
  <w:footnote w:type="continuationSeparator" w:id="0">
    <w:p w:rsidR="00444098" w:rsidRDefault="004440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7984009"/>
      <w:docPartObj>
        <w:docPartGallery w:val="Page Numbers (Top of Page)"/>
        <w:docPartUnique/>
      </w:docPartObj>
    </w:sdtPr>
    <w:sdtEndPr>
      <w:rPr>
        <w:noProof/>
      </w:rPr>
    </w:sdtEndPr>
    <w:sdtContent>
      <w:p w:rsidR="003D5C33" w:rsidRDefault="00444098">
        <w:pPr>
          <w:pStyle w:val="Header"/>
          <w:jc w:val="right"/>
        </w:pPr>
        <w:r>
          <w:rPr>
            <w:rFonts w:ascii="Times New Roman" w:hAnsi="Times New Roman" w:cs="Times New Roman"/>
            <w:sz w:val="24"/>
          </w:rPr>
          <w:t xml:space="preserve">SOCIOLOGICAL IMAGINATION AND FUNCTIONALIST PERSPECTIVE                        </w:t>
        </w:r>
        <w:r w:rsidRPr="003D5C33">
          <w:rPr>
            <w:rFonts w:ascii="Times New Roman" w:hAnsi="Times New Roman" w:cs="Times New Roman"/>
            <w:sz w:val="24"/>
            <w:szCs w:val="24"/>
          </w:rPr>
          <w:fldChar w:fldCharType="begin"/>
        </w:r>
        <w:r w:rsidRPr="003D5C33">
          <w:rPr>
            <w:rFonts w:ascii="Times New Roman" w:hAnsi="Times New Roman" w:cs="Times New Roman"/>
            <w:sz w:val="24"/>
            <w:szCs w:val="24"/>
          </w:rPr>
          <w:instrText xml:space="preserve"> PAG</w:instrText>
        </w:r>
        <w:r w:rsidRPr="003D5C33">
          <w:rPr>
            <w:rFonts w:ascii="Times New Roman" w:hAnsi="Times New Roman" w:cs="Times New Roman"/>
            <w:sz w:val="24"/>
            <w:szCs w:val="24"/>
          </w:rPr>
          <w:instrText xml:space="preserve">E   \* MERGEFORMAT </w:instrText>
        </w:r>
        <w:r w:rsidRPr="003D5C33">
          <w:rPr>
            <w:rFonts w:ascii="Times New Roman" w:hAnsi="Times New Roman" w:cs="Times New Roman"/>
            <w:sz w:val="24"/>
            <w:szCs w:val="24"/>
          </w:rPr>
          <w:fldChar w:fldCharType="separate"/>
        </w:r>
        <w:r w:rsidR="00844A1C">
          <w:rPr>
            <w:rFonts w:ascii="Times New Roman" w:hAnsi="Times New Roman" w:cs="Times New Roman"/>
            <w:noProof/>
            <w:sz w:val="24"/>
            <w:szCs w:val="24"/>
          </w:rPr>
          <w:t>6</w:t>
        </w:r>
        <w:r w:rsidRPr="003D5C33">
          <w:rPr>
            <w:rFonts w:ascii="Times New Roman" w:hAnsi="Times New Roman" w:cs="Times New Roman"/>
            <w:noProof/>
            <w:sz w:val="24"/>
            <w:szCs w:val="24"/>
          </w:rPr>
          <w:fldChar w:fldCharType="end"/>
        </w:r>
      </w:p>
    </w:sdtContent>
  </w:sdt>
  <w:p w:rsidR="003D5C33" w:rsidRDefault="003D5C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zAzsDQ1NDMwMDKwMDJU0lEKTi0uzszPAykwrAUANe7FUSwAAAA="/>
  </w:docVars>
  <w:rsids>
    <w:rsidRoot w:val="005965F7"/>
    <w:rsid w:val="00123594"/>
    <w:rsid w:val="00172B71"/>
    <w:rsid w:val="001B629D"/>
    <w:rsid w:val="00206DE3"/>
    <w:rsid w:val="0037343B"/>
    <w:rsid w:val="00395040"/>
    <w:rsid w:val="003B713E"/>
    <w:rsid w:val="003D5C33"/>
    <w:rsid w:val="003F2E59"/>
    <w:rsid w:val="004023C5"/>
    <w:rsid w:val="00444098"/>
    <w:rsid w:val="005236FD"/>
    <w:rsid w:val="005540D4"/>
    <w:rsid w:val="005965F7"/>
    <w:rsid w:val="0065040D"/>
    <w:rsid w:val="007C5040"/>
    <w:rsid w:val="00844A1C"/>
    <w:rsid w:val="009062C8"/>
    <w:rsid w:val="009D2273"/>
    <w:rsid w:val="00BB1049"/>
    <w:rsid w:val="00C54757"/>
    <w:rsid w:val="00DB5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C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C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C33"/>
  </w:style>
  <w:style w:type="paragraph" w:styleId="Footer">
    <w:name w:val="footer"/>
    <w:basedOn w:val="Normal"/>
    <w:link w:val="FooterChar"/>
    <w:uiPriority w:val="99"/>
    <w:unhideWhenUsed/>
    <w:rsid w:val="003D5C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C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C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C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C33"/>
  </w:style>
  <w:style w:type="paragraph" w:styleId="Footer">
    <w:name w:val="footer"/>
    <w:basedOn w:val="Normal"/>
    <w:link w:val="FooterChar"/>
    <w:uiPriority w:val="99"/>
    <w:unhideWhenUsed/>
    <w:rsid w:val="003D5C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C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1135</Words>
  <Characters>6474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dc:creator>
  <cp:lastModifiedBy>Windows User</cp:lastModifiedBy>
  <cp:revision>2</cp:revision>
  <dcterms:created xsi:type="dcterms:W3CDTF">2021-10-13T15:23:00Z</dcterms:created>
  <dcterms:modified xsi:type="dcterms:W3CDTF">2021-10-13T15:23:00Z</dcterms:modified>
</cp:coreProperties>
</file>